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6287" w:rsidRDefault="006F4071" w:rsidP="006F4071">
      <w:pPr>
        <w:jc w:val="right"/>
        <w:rPr>
          <w:rFonts w:ascii="Arial" w:hAnsi="Arial" w:cs="Arial"/>
          <w:i/>
          <w:sz w:val="20"/>
          <w:szCs w:val="20"/>
        </w:rPr>
      </w:pPr>
      <w:r w:rsidRPr="006F4071">
        <w:rPr>
          <w:rFonts w:ascii="Arial" w:hAnsi="Arial" w:cs="Arial"/>
          <w:i/>
          <w:sz w:val="20"/>
          <w:szCs w:val="20"/>
        </w:rPr>
        <w:t>Hospital headed paper</w:t>
      </w:r>
    </w:p>
    <w:p w:rsidR="006F4071" w:rsidRDefault="006F4071" w:rsidP="006F4071">
      <w:pPr>
        <w:jc w:val="right"/>
        <w:rPr>
          <w:rFonts w:ascii="Arial" w:hAnsi="Arial" w:cs="Arial"/>
          <w:i/>
          <w:sz w:val="20"/>
          <w:szCs w:val="20"/>
        </w:rPr>
      </w:pPr>
    </w:p>
    <w:p w:rsidR="006F4071" w:rsidRDefault="006F4071" w:rsidP="006F4071">
      <w:pPr>
        <w:jc w:val="right"/>
        <w:rPr>
          <w:rFonts w:ascii="Arial" w:hAnsi="Arial" w:cs="Arial"/>
          <w:i/>
          <w:sz w:val="20"/>
          <w:szCs w:val="20"/>
        </w:rPr>
      </w:pPr>
    </w:p>
    <w:p w:rsidR="006F4071" w:rsidRDefault="006F4071" w:rsidP="006F4071">
      <w:pPr>
        <w:jc w:val="right"/>
        <w:rPr>
          <w:rFonts w:ascii="Arial" w:hAnsi="Arial" w:cs="Arial"/>
          <w:i/>
          <w:sz w:val="20"/>
          <w:szCs w:val="20"/>
        </w:rPr>
      </w:pPr>
    </w:p>
    <w:p w:rsidR="006F4071" w:rsidRDefault="0040697F" w:rsidP="006F4071">
      <w:pPr>
        <w:jc w:val="right"/>
        <w:rPr>
          <w:rFonts w:ascii="Arial" w:hAnsi="Arial" w:cs="Arial"/>
          <w:i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57728" behindDoc="0" locked="0" layoutInCell="1" allowOverlap="1" wp14:anchorId="04754EBD" wp14:editId="235A686D">
            <wp:simplePos x="0" y="0"/>
            <wp:positionH relativeFrom="column">
              <wp:posOffset>1847850</wp:posOffset>
            </wp:positionH>
            <wp:positionV relativeFrom="paragraph">
              <wp:posOffset>25400</wp:posOffset>
            </wp:positionV>
            <wp:extent cx="1533525" cy="1504950"/>
            <wp:effectExtent l="19050" t="0" r="9525" b="0"/>
            <wp:wrapNone/>
            <wp:docPr id="2" name="Picture 2" descr="BCRDLogo_pin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CRDLogo_pink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3525" cy="15049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6F4071" w:rsidRDefault="006F4071" w:rsidP="006F4071">
      <w:pPr>
        <w:jc w:val="right"/>
        <w:rPr>
          <w:rFonts w:ascii="Arial" w:hAnsi="Arial" w:cs="Arial"/>
          <w:i/>
          <w:sz w:val="20"/>
          <w:szCs w:val="20"/>
        </w:rPr>
      </w:pPr>
    </w:p>
    <w:p w:rsidR="006F4071" w:rsidRDefault="006F4071" w:rsidP="006F4071">
      <w:pPr>
        <w:jc w:val="right"/>
        <w:rPr>
          <w:rFonts w:ascii="Arial" w:hAnsi="Arial" w:cs="Arial"/>
          <w:i/>
          <w:sz w:val="20"/>
          <w:szCs w:val="20"/>
        </w:rPr>
      </w:pPr>
    </w:p>
    <w:p w:rsidR="006F4071" w:rsidRDefault="006F4071" w:rsidP="006F4071">
      <w:pPr>
        <w:jc w:val="right"/>
        <w:rPr>
          <w:rFonts w:ascii="Arial" w:hAnsi="Arial" w:cs="Arial"/>
          <w:i/>
          <w:sz w:val="20"/>
          <w:szCs w:val="20"/>
        </w:rPr>
      </w:pPr>
    </w:p>
    <w:p w:rsidR="006F4071" w:rsidRDefault="006F4071" w:rsidP="006F4071">
      <w:pPr>
        <w:jc w:val="right"/>
        <w:rPr>
          <w:rFonts w:ascii="Arial" w:hAnsi="Arial" w:cs="Arial"/>
          <w:i/>
          <w:sz w:val="20"/>
          <w:szCs w:val="20"/>
        </w:rPr>
      </w:pPr>
    </w:p>
    <w:p w:rsidR="006F4071" w:rsidRDefault="006F4071" w:rsidP="006F4071">
      <w:pPr>
        <w:jc w:val="right"/>
        <w:rPr>
          <w:rFonts w:ascii="Arial" w:hAnsi="Arial" w:cs="Arial"/>
          <w:i/>
          <w:sz w:val="20"/>
          <w:szCs w:val="20"/>
        </w:rPr>
      </w:pPr>
    </w:p>
    <w:p w:rsidR="006F4071" w:rsidRDefault="006F4071" w:rsidP="006F4071">
      <w:pPr>
        <w:jc w:val="right"/>
        <w:rPr>
          <w:rFonts w:ascii="Arial" w:hAnsi="Arial" w:cs="Arial"/>
          <w:i/>
          <w:sz w:val="20"/>
          <w:szCs w:val="20"/>
        </w:rPr>
      </w:pPr>
    </w:p>
    <w:p w:rsidR="006F4071" w:rsidRDefault="006F4071" w:rsidP="006F4071">
      <w:pPr>
        <w:jc w:val="right"/>
        <w:rPr>
          <w:rFonts w:ascii="Arial" w:hAnsi="Arial" w:cs="Arial"/>
          <w:i/>
          <w:sz w:val="20"/>
          <w:szCs w:val="20"/>
        </w:rPr>
      </w:pPr>
    </w:p>
    <w:p w:rsidR="006F4071" w:rsidRPr="00D401F1" w:rsidRDefault="006F4071" w:rsidP="006F4071">
      <w:pPr>
        <w:rPr>
          <w:rFonts w:ascii="Arial" w:hAnsi="Arial" w:cs="Arial"/>
          <w:b/>
          <w:i/>
          <w:sz w:val="18"/>
          <w:szCs w:val="18"/>
        </w:rPr>
      </w:pPr>
    </w:p>
    <w:p w:rsidR="006F4071" w:rsidRPr="00D401F1" w:rsidRDefault="006F4071" w:rsidP="006F4071">
      <w:pPr>
        <w:rPr>
          <w:rFonts w:ascii="Arial" w:hAnsi="Arial" w:cs="Arial"/>
          <w:b/>
          <w:i/>
          <w:sz w:val="18"/>
          <w:szCs w:val="18"/>
        </w:rPr>
      </w:pPr>
    </w:p>
    <w:p w:rsidR="00DA01C2" w:rsidRDefault="00DA01C2" w:rsidP="00DA01C2">
      <w:pPr>
        <w:rPr>
          <w:rFonts w:ascii="Arial" w:hAnsi="Arial" w:cs="Arial"/>
          <w:b/>
          <w:sz w:val="28"/>
          <w:szCs w:val="28"/>
        </w:rPr>
      </w:pPr>
    </w:p>
    <w:p w:rsidR="00C47A26" w:rsidRDefault="00C47A26" w:rsidP="00DA01C2">
      <w:pPr>
        <w:rPr>
          <w:rFonts w:ascii="Arial" w:hAnsi="Arial" w:cs="Arial"/>
          <w:b/>
          <w:sz w:val="28"/>
          <w:szCs w:val="28"/>
        </w:rPr>
      </w:pPr>
    </w:p>
    <w:p w:rsidR="00C47A26" w:rsidRPr="00DA01C2" w:rsidRDefault="00C47A26" w:rsidP="00DA01C2">
      <w:pPr>
        <w:rPr>
          <w:rFonts w:ascii="Arial" w:hAnsi="Arial" w:cs="Arial"/>
          <w:b/>
          <w:sz w:val="28"/>
          <w:szCs w:val="28"/>
        </w:rPr>
      </w:pPr>
    </w:p>
    <w:p w:rsidR="00DA01C2" w:rsidRPr="00DA01C2" w:rsidRDefault="00DA01C2" w:rsidP="00DA01C2">
      <w:pPr>
        <w:rPr>
          <w:rFonts w:ascii="Arial" w:hAnsi="Arial" w:cs="Arial"/>
          <w:b/>
          <w:sz w:val="28"/>
          <w:szCs w:val="28"/>
        </w:rPr>
      </w:pPr>
    </w:p>
    <w:p w:rsidR="00DA01C2" w:rsidRDefault="00DA01C2" w:rsidP="00DA01C2">
      <w:pPr>
        <w:rPr>
          <w:rFonts w:ascii="Calibri" w:hAnsi="Calibri" w:cs="Arial"/>
          <w:szCs w:val="28"/>
        </w:rPr>
      </w:pPr>
    </w:p>
    <w:p w:rsidR="00AE7A85" w:rsidRPr="00DA01C2" w:rsidRDefault="00AE7A85" w:rsidP="00DA01C2">
      <w:pPr>
        <w:rPr>
          <w:rFonts w:ascii="Calibri" w:hAnsi="Calibri" w:cs="Arial"/>
          <w:szCs w:val="28"/>
        </w:rPr>
      </w:pPr>
    </w:p>
    <w:p w:rsidR="00DA01C2" w:rsidRDefault="00DA01C2" w:rsidP="00DA01C2">
      <w:pPr>
        <w:rPr>
          <w:rFonts w:ascii="Calibri" w:hAnsi="Calibri" w:cs="Arial"/>
          <w:szCs w:val="28"/>
        </w:rPr>
      </w:pPr>
      <w:r w:rsidRPr="00DA01C2">
        <w:rPr>
          <w:rFonts w:ascii="Calibri" w:hAnsi="Calibri" w:cs="Arial"/>
          <w:szCs w:val="28"/>
        </w:rPr>
        <w:t xml:space="preserve">Thank you for agreeing and consenting to participate in the </w:t>
      </w:r>
      <w:r>
        <w:rPr>
          <w:rFonts w:ascii="Calibri" w:hAnsi="Calibri" w:cs="Arial"/>
          <w:szCs w:val="28"/>
        </w:rPr>
        <w:t>Biologics for Children with Rheumatic Diseases Study (BCRD)</w:t>
      </w:r>
      <w:r w:rsidRPr="00DA01C2">
        <w:rPr>
          <w:rFonts w:ascii="Calibri" w:hAnsi="Calibri" w:cs="Arial"/>
          <w:szCs w:val="28"/>
        </w:rPr>
        <w:t xml:space="preserve">. This project aims to study the course of children </w:t>
      </w:r>
      <w:r w:rsidR="00066C39">
        <w:rPr>
          <w:rFonts w:ascii="Calibri" w:hAnsi="Calibri" w:cs="Arial"/>
          <w:szCs w:val="28"/>
        </w:rPr>
        <w:t xml:space="preserve">and young people </w:t>
      </w:r>
      <w:r w:rsidRPr="00DA01C2">
        <w:rPr>
          <w:rFonts w:ascii="Calibri" w:hAnsi="Calibri" w:cs="Arial"/>
          <w:szCs w:val="28"/>
        </w:rPr>
        <w:t xml:space="preserve">with arthritis to help us understand why arthritis presents the way it does as well as the response to treatment. </w:t>
      </w:r>
    </w:p>
    <w:p w:rsidR="00DA01C2" w:rsidRDefault="00DA01C2" w:rsidP="00DA01C2">
      <w:pPr>
        <w:rPr>
          <w:rFonts w:ascii="Calibri" w:hAnsi="Calibri" w:cs="Arial"/>
          <w:szCs w:val="28"/>
        </w:rPr>
      </w:pPr>
    </w:p>
    <w:p w:rsidR="00DA01C2" w:rsidRPr="00DA01C2" w:rsidRDefault="00DA01C2" w:rsidP="00DA01C2">
      <w:pPr>
        <w:rPr>
          <w:rFonts w:ascii="Calibri" w:hAnsi="Calibri" w:cs="Arial"/>
          <w:szCs w:val="28"/>
        </w:rPr>
      </w:pPr>
      <w:r>
        <w:rPr>
          <w:rFonts w:ascii="Calibri" w:hAnsi="Calibri" w:cs="Arial"/>
          <w:szCs w:val="28"/>
        </w:rPr>
        <w:t xml:space="preserve">You consented to </w:t>
      </w:r>
      <w:r w:rsidR="00066C39">
        <w:rPr>
          <w:rFonts w:ascii="Calibri" w:hAnsi="Calibri" w:cs="Arial"/>
          <w:szCs w:val="28"/>
        </w:rPr>
        <w:t>provide</w:t>
      </w:r>
      <w:r>
        <w:rPr>
          <w:rFonts w:ascii="Calibri" w:hAnsi="Calibri" w:cs="Arial"/>
          <w:szCs w:val="28"/>
        </w:rPr>
        <w:t xml:space="preserve"> a blood or saliva sample for the study; it has been decided by the research team at </w:t>
      </w:r>
      <w:r w:rsidRPr="00EA7A0D">
        <w:rPr>
          <w:rFonts w:ascii="Calibri" w:hAnsi="Calibri" w:cs="Arial"/>
          <w:b/>
          <w:i/>
          <w:szCs w:val="28"/>
          <w:highlight w:val="yellow"/>
        </w:rPr>
        <w:t>(Hospital name)</w:t>
      </w:r>
      <w:r>
        <w:rPr>
          <w:rFonts w:ascii="Calibri" w:hAnsi="Calibri" w:cs="Arial"/>
          <w:szCs w:val="28"/>
        </w:rPr>
        <w:t xml:space="preserve"> to collect a saliva sample from each participant </w:t>
      </w:r>
      <w:r w:rsidR="003E3269">
        <w:rPr>
          <w:rFonts w:ascii="Calibri" w:hAnsi="Calibri" w:cs="Arial"/>
          <w:szCs w:val="28"/>
        </w:rPr>
        <w:t>in place of</w:t>
      </w:r>
      <w:r>
        <w:rPr>
          <w:rFonts w:ascii="Calibri" w:hAnsi="Calibri" w:cs="Arial"/>
          <w:szCs w:val="28"/>
        </w:rPr>
        <w:t xml:space="preserve"> a blood sample.</w:t>
      </w:r>
    </w:p>
    <w:p w:rsidR="00DA01C2" w:rsidRPr="00DA01C2" w:rsidRDefault="00DA01C2" w:rsidP="00DA01C2">
      <w:pPr>
        <w:rPr>
          <w:rFonts w:ascii="Calibri" w:hAnsi="Calibri" w:cs="Arial"/>
          <w:szCs w:val="28"/>
        </w:rPr>
      </w:pPr>
    </w:p>
    <w:p w:rsidR="00DA01C2" w:rsidRPr="00DA01C2" w:rsidRDefault="00DA01C2" w:rsidP="00DA01C2">
      <w:pPr>
        <w:rPr>
          <w:rFonts w:ascii="Calibri" w:hAnsi="Calibri" w:cs="Arial"/>
          <w:szCs w:val="28"/>
        </w:rPr>
      </w:pPr>
      <w:r w:rsidRPr="00DA01C2">
        <w:rPr>
          <w:rFonts w:ascii="Calibri" w:hAnsi="Calibri" w:cs="Arial"/>
          <w:szCs w:val="28"/>
        </w:rPr>
        <w:t>We have enclosed i</w:t>
      </w:r>
      <w:bookmarkStart w:id="0" w:name="_GoBack"/>
      <w:bookmarkEnd w:id="0"/>
      <w:r w:rsidRPr="00DA01C2">
        <w:rPr>
          <w:rFonts w:ascii="Calibri" w:hAnsi="Calibri" w:cs="Arial"/>
          <w:szCs w:val="28"/>
        </w:rPr>
        <w:t>nstructions on how to provide a s</w:t>
      </w:r>
      <w:r w:rsidR="003E3269">
        <w:rPr>
          <w:rFonts w:ascii="Calibri" w:hAnsi="Calibri" w:cs="Arial"/>
          <w:szCs w:val="28"/>
        </w:rPr>
        <w:t>aliva</w:t>
      </w:r>
      <w:r w:rsidR="00F05761">
        <w:rPr>
          <w:rFonts w:ascii="Calibri" w:hAnsi="Calibri" w:cs="Arial"/>
          <w:szCs w:val="28"/>
        </w:rPr>
        <w:t xml:space="preserve"> sample; p</w:t>
      </w:r>
      <w:r w:rsidRPr="00DA01C2">
        <w:rPr>
          <w:rFonts w:ascii="Calibri" w:hAnsi="Calibri" w:cs="Arial"/>
          <w:szCs w:val="28"/>
        </w:rPr>
        <w:t xml:space="preserve">lease read them carefully. </w:t>
      </w:r>
      <w:r>
        <w:rPr>
          <w:rFonts w:ascii="Calibri" w:hAnsi="Calibri" w:cs="Arial"/>
          <w:szCs w:val="28"/>
        </w:rPr>
        <w:t>Please</w:t>
      </w:r>
      <w:r w:rsidRPr="00DA01C2">
        <w:rPr>
          <w:rFonts w:ascii="Calibri" w:hAnsi="Calibri" w:cs="Arial"/>
          <w:szCs w:val="28"/>
        </w:rPr>
        <w:t xml:space="preserve"> return the sample in the stamped address packaging pro</w:t>
      </w:r>
      <w:r>
        <w:rPr>
          <w:rFonts w:ascii="Calibri" w:hAnsi="Calibri" w:cs="Arial"/>
          <w:szCs w:val="28"/>
        </w:rPr>
        <w:t xml:space="preserve">vided </w:t>
      </w:r>
      <w:r w:rsidRPr="00DA01C2">
        <w:rPr>
          <w:rFonts w:ascii="Calibri" w:hAnsi="Calibri" w:cs="Arial"/>
          <w:szCs w:val="28"/>
        </w:rPr>
        <w:t>as soon as possible after filling the pot.</w:t>
      </w:r>
    </w:p>
    <w:p w:rsidR="00DA01C2" w:rsidRPr="00DA01C2" w:rsidRDefault="00DA01C2" w:rsidP="00DA01C2">
      <w:pPr>
        <w:rPr>
          <w:rFonts w:ascii="Calibri" w:hAnsi="Calibri" w:cs="Arial"/>
          <w:szCs w:val="28"/>
        </w:rPr>
      </w:pPr>
    </w:p>
    <w:p w:rsidR="00DA01C2" w:rsidRPr="00DA01C2" w:rsidRDefault="00DA01C2" w:rsidP="00DA01C2">
      <w:pPr>
        <w:rPr>
          <w:rFonts w:ascii="Calibri" w:hAnsi="Calibri" w:cs="Arial"/>
          <w:szCs w:val="28"/>
        </w:rPr>
      </w:pPr>
      <w:r w:rsidRPr="00DA01C2">
        <w:rPr>
          <w:rFonts w:ascii="Calibri" w:hAnsi="Calibri" w:cs="Arial"/>
          <w:szCs w:val="28"/>
        </w:rPr>
        <w:t xml:space="preserve">If you have any questions </w:t>
      </w:r>
      <w:r w:rsidR="00F05761">
        <w:rPr>
          <w:rFonts w:ascii="Calibri" w:hAnsi="Calibri" w:cs="Arial"/>
          <w:szCs w:val="28"/>
        </w:rPr>
        <w:t xml:space="preserve">with </w:t>
      </w:r>
      <w:r w:rsidRPr="00DA01C2">
        <w:rPr>
          <w:rFonts w:ascii="Calibri" w:hAnsi="Calibri" w:cs="Arial"/>
          <w:szCs w:val="28"/>
        </w:rPr>
        <w:t>regard</w:t>
      </w:r>
      <w:r w:rsidR="00F05761">
        <w:rPr>
          <w:rFonts w:ascii="Calibri" w:hAnsi="Calibri" w:cs="Arial"/>
          <w:szCs w:val="28"/>
        </w:rPr>
        <w:t>s</w:t>
      </w:r>
      <w:r w:rsidRPr="00DA01C2">
        <w:rPr>
          <w:rFonts w:ascii="Calibri" w:hAnsi="Calibri" w:cs="Arial"/>
          <w:szCs w:val="28"/>
        </w:rPr>
        <w:t xml:space="preserve"> to the </w:t>
      </w:r>
      <w:proofErr w:type="gramStart"/>
      <w:r w:rsidR="00066C39">
        <w:rPr>
          <w:rFonts w:ascii="Calibri" w:hAnsi="Calibri" w:cs="Arial"/>
          <w:szCs w:val="28"/>
        </w:rPr>
        <w:t xml:space="preserve">saliva </w:t>
      </w:r>
      <w:r w:rsidRPr="00DA01C2">
        <w:rPr>
          <w:rFonts w:ascii="Calibri" w:hAnsi="Calibri" w:cs="Arial"/>
          <w:szCs w:val="28"/>
        </w:rPr>
        <w:t xml:space="preserve"> sample</w:t>
      </w:r>
      <w:proofErr w:type="gramEnd"/>
      <w:r w:rsidRPr="00DA01C2">
        <w:rPr>
          <w:rFonts w:ascii="Calibri" w:hAnsi="Calibri" w:cs="Arial"/>
          <w:szCs w:val="28"/>
        </w:rPr>
        <w:t xml:space="preserve"> or any aspect of the study, please contact myself or </w:t>
      </w:r>
      <w:r w:rsidR="00C47A26">
        <w:rPr>
          <w:rFonts w:ascii="Calibri" w:hAnsi="Calibri" w:cs="Arial"/>
          <w:szCs w:val="28"/>
        </w:rPr>
        <w:t xml:space="preserve">Katy </w:t>
      </w:r>
      <w:r w:rsidR="000F74DE">
        <w:rPr>
          <w:rFonts w:ascii="Calibri" w:hAnsi="Calibri" w:cs="Arial"/>
          <w:szCs w:val="28"/>
        </w:rPr>
        <w:t>Mowbray</w:t>
      </w:r>
      <w:r w:rsidRPr="00DA01C2">
        <w:rPr>
          <w:rFonts w:ascii="Calibri" w:hAnsi="Calibri" w:cs="Arial"/>
          <w:szCs w:val="28"/>
        </w:rPr>
        <w:t xml:space="preserve">, Study Co-ordinator, on </w:t>
      </w:r>
      <w:hyperlink r:id="rId8" w:history="1">
        <w:r w:rsidR="000F74DE" w:rsidRPr="000F74DE">
          <w:rPr>
            <w:rStyle w:val="Hyperlink"/>
            <w:rFonts w:ascii="Calibri" w:hAnsi="Calibri" w:cs="Arial"/>
            <w:szCs w:val="28"/>
          </w:rPr>
          <w:t>katy.mowbray@manchester.ac.uk</w:t>
        </w:r>
      </w:hyperlink>
      <w:r w:rsidR="00C47A26">
        <w:rPr>
          <w:rFonts w:ascii="Calibri" w:hAnsi="Calibri" w:cs="Arial"/>
          <w:szCs w:val="28"/>
        </w:rPr>
        <w:t>.</w:t>
      </w:r>
    </w:p>
    <w:p w:rsidR="00DA01C2" w:rsidRPr="00DA01C2" w:rsidRDefault="00DA01C2" w:rsidP="00DA01C2">
      <w:pPr>
        <w:rPr>
          <w:rFonts w:ascii="Calibri" w:hAnsi="Calibri" w:cs="Arial"/>
          <w:szCs w:val="28"/>
        </w:rPr>
      </w:pPr>
    </w:p>
    <w:p w:rsidR="00DA01C2" w:rsidRPr="00DA01C2" w:rsidRDefault="00DA01C2" w:rsidP="00DA01C2">
      <w:pPr>
        <w:rPr>
          <w:rFonts w:ascii="Calibri" w:hAnsi="Calibri" w:cs="Arial"/>
          <w:szCs w:val="28"/>
        </w:rPr>
      </w:pPr>
    </w:p>
    <w:p w:rsidR="00DA01C2" w:rsidRPr="00DA01C2" w:rsidRDefault="00DA01C2" w:rsidP="00DA01C2">
      <w:pPr>
        <w:rPr>
          <w:rFonts w:ascii="Calibri" w:hAnsi="Calibri" w:cs="Arial"/>
          <w:szCs w:val="28"/>
        </w:rPr>
      </w:pPr>
      <w:r w:rsidRPr="00DA01C2">
        <w:rPr>
          <w:rFonts w:ascii="Calibri" w:hAnsi="Calibri" w:cs="Arial"/>
          <w:szCs w:val="28"/>
        </w:rPr>
        <w:t>Yours sincerely</w:t>
      </w:r>
      <w:r w:rsidR="00C47A26">
        <w:rPr>
          <w:rFonts w:ascii="Calibri" w:hAnsi="Calibri" w:cs="Arial"/>
          <w:szCs w:val="28"/>
        </w:rPr>
        <w:t>,</w:t>
      </w:r>
    </w:p>
    <w:p w:rsidR="00DA01C2" w:rsidRPr="00DA01C2" w:rsidRDefault="00DA01C2" w:rsidP="00DA01C2">
      <w:pPr>
        <w:rPr>
          <w:rFonts w:ascii="Calibri" w:hAnsi="Calibri" w:cs="Arial"/>
          <w:szCs w:val="28"/>
        </w:rPr>
      </w:pPr>
    </w:p>
    <w:p w:rsidR="00DA01C2" w:rsidRPr="00DA01C2" w:rsidRDefault="00DA01C2" w:rsidP="00DA01C2">
      <w:pPr>
        <w:rPr>
          <w:rFonts w:ascii="Calibri" w:hAnsi="Calibri" w:cs="Arial"/>
          <w:szCs w:val="28"/>
        </w:rPr>
      </w:pPr>
    </w:p>
    <w:p w:rsidR="006F4071" w:rsidRPr="00DA01C2" w:rsidRDefault="006F4071" w:rsidP="006F4071">
      <w:pPr>
        <w:rPr>
          <w:rFonts w:ascii="Calibri" w:hAnsi="Calibri" w:cs="Arial"/>
          <w:szCs w:val="28"/>
        </w:rPr>
      </w:pPr>
    </w:p>
    <w:p w:rsidR="006F4071" w:rsidRPr="00DA01C2" w:rsidRDefault="006F4071" w:rsidP="006F4071">
      <w:pPr>
        <w:rPr>
          <w:rFonts w:ascii="Calibri" w:hAnsi="Calibri" w:cs="Arial"/>
          <w:szCs w:val="28"/>
        </w:rPr>
      </w:pPr>
    </w:p>
    <w:p w:rsidR="006F4071" w:rsidRPr="00DA01C2" w:rsidRDefault="006F4071" w:rsidP="006F4071">
      <w:pPr>
        <w:rPr>
          <w:rFonts w:ascii="Calibri" w:hAnsi="Calibri" w:cs="Arial"/>
          <w:i/>
          <w:szCs w:val="28"/>
        </w:rPr>
      </w:pPr>
      <w:r w:rsidRPr="00DA01C2">
        <w:rPr>
          <w:rFonts w:ascii="Calibri" w:hAnsi="Calibri" w:cs="Arial"/>
          <w:i/>
          <w:szCs w:val="28"/>
        </w:rPr>
        <w:t>(Research Nurse)</w:t>
      </w:r>
    </w:p>
    <w:sectPr w:rsidR="006F4071" w:rsidRPr="00DA01C2">
      <w:footerReference w:type="default" r:id="rId9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656D" w:rsidRDefault="0003656D">
      <w:r>
        <w:separator/>
      </w:r>
    </w:p>
  </w:endnote>
  <w:endnote w:type="continuationSeparator" w:id="0">
    <w:p w:rsidR="0003656D" w:rsidRDefault="000365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3269" w:rsidRPr="00CD229D" w:rsidRDefault="003E3269" w:rsidP="00CD229D">
    <w:pPr>
      <w:pStyle w:val="Header"/>
      <w:jc w:val="right"/>
      <w:rPr>
        <w:rFonts w:ascii="Arial" w:hAnsi="Arial" w:cs="Arial"/>
        <w:i/>
        <w:sz w:val="20"/>
        <w:szCs w:val="20"/>
      </w:rPr>
    </w:pPr>
    <w:r w:rsidRPr="00CD229D">
      <w:rPr>
        <w:rFonts w:ascii="Arial" w:hAnsi="Arial" w:cs="Arial"/>
        <w:i/>
        <w:sz w:val="20"/>
        <w:szCs w:val="20"/>
      </w:rPr>
      <w:t xml:space="preserve">Biologics for Children with Rheumatic Diseases </w:t>
    </w:r>
    <w:r>
      <w:rPr>
        <w:rFonts w:ascii="Arial" w:hAnsi="Arial" w:cs="Arial"/>
        <w:i/>
        <w:sz w:val="20"/>
        <w:szCs w:val="20"/>
      </w:rPr>
      <w:t>Saliva sample collection letter,</w:t>
    </w:r>
    <w:r w:rsidR="00F05761">
      <w:rPr>
        <w:rFonts w:ascii="Arial" w:hAnsi="Arial" w:cs="Arial"/>
        <w:i/>
        <w:sz w:val="20"/>
        <w:szCs w:val="20"/>
      </w:rPr>
      <w:t xml:space="preserve"> par</w:t>
    </w:r>
    <w:r w:rsidR="00066C39">
      <w:rPr>
        <w:rFonts w:ascii="Arial" w:hAnsi="Arial" w:cs="Arial"/>
        <w:i/>
        <w:sz w:val="20"/>
        <w:szCs w:val="20"/>
      </w:rPr>
      <w:t>ticipan</w:t>
    </w:r>
    <w:r w:rsidR="00F05761">
      <w:rPr>
        <w:rFonts w:ascii="Arial" w:hAnsi="Arial" w:cs="Arial"/>
        <w:i/>
        <w:sz w:val="20"/>
        <w:szCs w:val="20"/>
      </w:rPr>
      <w:t>t</w:t>
    </w:r>
    <w:r>
      <w:rPr>
        <w:rFonts w:ascii="Arial" w:hAnsi="Arial" w:cs="Arial"/>
        <w:i/>
        <w:sz w:val="20"/>
        <w:szCs w:val="20"/>
      </w:rPr>
      <w:t xml:space="preserve"> Version</w:t>
    </w:r>
    <w:proofErr w:type="gramStart"/>
    <w:r>
      <w:rPr>
        <w:rFonts w:ascii="Arial" w:hAnsi="Arial" w:cs="Arial"/>
        <w:i/>
        <w:sz w:val="20"/>
        <w:szCs w:val="20"/>
      </w:rPr>
      <w:t>:</w:t>
    </w:r>
    <w:r w:rsidR="000F74DE">
      <w:rPr>
        <w:rFonts w:ascii="Arial" w:hAnsi="Arial" w:cs="Arial"/>
        <w:i/>
        <w:sz w:val="20"/>
        <w:szCs w:val="20"/>
      </w:rPr>
      <w:t>1.2</w:t>
    </w:r>
    <w:proofErr w:type="gramEnd"/>
    <w:r>
      <w:rPr>
        <w:rFonts w:ascii="Arial" w:hAnsi="Arial" w:cs="Arial"/>
        <w:i/>
        <w:sz w:val="20"/>
        <w:szCs w:val="20"/>
      </w:rPr>
      <w:t xml:space="preserve"> </w:t>
    </w:r>
    <w:r w:rsidR="000F74DE">
      <w:rPr>
        <w:rFonts w:ascii="Arial" w:hAnsi="Arial" w:cs="Arial"/>
        <w:i/>
        <w:sz w:val="20"/>
        <w:szCs w:val="20"/>
      </w:rPr>
      <w:t>01/03/2016</w:t>
    </w:r>
  </w:p>
  <w:p w:rsidR="003E3269" w:rsidRDefault="003E326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656D" w:rsidRDefault="0003656D">
      <w:r>
        <w:separator/>
      </w:r>
    </w:p>
  </w:footnote>
  <w:footnote w:type="continuationSeparator" w:id="0">
    <w:p w:rsidR="0003656D" w:rsidRDefault="0003656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4071"/>
    <w:rsid w:val="0003656D"/>
    <w:rsid w:val="00066287"/>
    <w:rsid w:val="00066C39"/>
    <w:rsid w:val="000F74DE"/>
    <w:rsid w:val="003918C3"/>
    <w:rsid w:val="003E3269"/>
    <w:rsid w:val="0040697F"/>
    <w:rsid w:val="00517F02"/>
    <w:rsid w:val="00561BCB"/>
    <w:rsid w:val="006F4071"/>
    <w:rsid w:val="007360CC"/>
    <w:rsid w:val="00783D68"/>
    <w:rsid w:val="008A6B81"/>
    <w:rsid w:val="00AE7A85"/>
    <w:rsid w:val="00B0400B"/>
    <w:rsid w:val="00C47A26"/>
    <w:rsid w:val="00CD229D"/>
    <w:rsid w:val="00D401F1"/>
    <w:rsid w:val="00DA01C2"/>
    <w:rsid w:val="00E41464"/>
    <w:rsid w:val="00EA7A0D"/>
    <w:rsid w:val="00F05761"/>
    <w:rsid w:val="00FB13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6F4071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6F4071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066C39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rsid w:val="000F74D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0F74D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6F4071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6F4071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066C39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rsid w:val="000F74D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0F74D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aty.mowbray@manchester.ac.uk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153</Words>
  <Characters>875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Hospital headed paper</vt:lpstr>
    </vt:vector>
  </TitlesOfParts>
  <Company>The University of Manchester</Company>
  <LinksUpToDate>false</LinksUpToDate>
  <CharactersWithSpaces>1026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Hospital headed paper</dc:title>
  <dc:creator>mdeaske2</dc:creator>
  <cp:lastModifiedBy>Praksha Jariwala</cp:lastModifiedBy>
  <cp:revision>2</cp:revision>
  <dcterms:created xsi:type="dcterms:W3CDTF">2016-09-29T14:17:00Z</dcterms:created>
  <dcterms:modified xsi:type="dcterms:W3CDTF">2016-09-29T14:17:00Z</dcterms:modified>
</cp:coreProperties>
</file>